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DF" w:rsidRDefault="00CE7EDF" w:rsidP="00CE7EDF">
      <w:pPr>
        <w:jc w:val="center"/>
        <w:rPr>
          <w:rFonts w:cstheme="minorHAnsi"/>
          <w:b/>
        </w:rPr>
      </w:pPr>
      <w:r>
        <w:rPr>
          <w:rFonts w:ascii="Lucida Calligraphy" w:hAnsi="Lucida Calligraphy"/>
          <w:b/>
          <w:noProof/>
          <w:color w:val="FF0000"/>
          <w:sz w:val="56"/>
          <w:szCs w:val="5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209675" cy="1209675"/>
            <wp:effectExtent l="19050" t="0" r="28575" b="390525"/>
            <wp:wrapTight wrapText="bothSides">
              <wp:wrapPolygon edited="0">
                <wp:start x="340" y="0"/>
                <wp:lineTo x="-340" y="340"/>
                <wp:lineTo x="-340" y="28233"/>
                <wp:lineTo x="21770" y="28233"/>
                <wp:lineTo x="21770" y="26872"/>
                <wp:lineTo x="21430" y="22791"/>
                <wp:lineTo x="21090" y="21770"/>
                <wp:lineTo x="21770" y="17688"/>
                <wp:lineTo x="21770" y="5443"/>
                <wp:lineTo x="21430" y="340"/>
                <wp:lineTo x="21430" y="0"/>
                <wp:lineTo x="34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color w:val="FF0000"/>
          <w:sz w:val="56"/>
          <w:szCs w:val="56"/>
        </w:rPr>
        <w:t xml:space="preserve"> </w:t>
      </w:r>
      <w:r w:rsidRPr="00B153C5">
        <w:rPr>
          <w:rFonts w:ascii="Bookman Old Style" w:hAnsi="Bookman Old Style"/>
          <w:color w:val="1F4E79" w:themeColor="accent1" w:themeShade="80"/>
          <w:sz w:val="56"/>
          <w:szCs w:val="56"/>
        </w:rPr>
        <w:t>Dzie</w:t>
      </w:r>
      <w:r w:rsidRPr="00B153C5">
        <w:rPr>
          <w:rFonts w:ascii="Bookman Old Style" w:hAnsi="Bookman Old Style" w:cs="Cambria"/>
          <w:color w:val="1F4E79" w:themeColor="accent1" w:themeShade="80"/>
          <w:sz w:val="56"/>
          <w:szCs w:val="56"/>
        </w:rPr>
        <w:t>ń</w:t>
      </w:r>
      <w:r w:rsidRPr="00B153C5">
        <w:rPr>
          <w:rFonts w:ascii="Bookman Old Style" w:hAnsi="Bookman Old Style"/>
          <w:color w:val="1F4E79" w:themeColor="accent1" w:themeShade="80"/>
          <w:sz w:val="56"/>
          <w:szCs w:val="56"/>
        </w:rPr>
        <w:t xml:space="preserve"> Otwarty</w:t>
      </w:r>
      <w:r w:rsidRPr="00B153C5">
        <w:rPr>
          <w:rFonts w:ascii="Lucida Calligraphy" w:hAnsi="Lucida Calligraphy"/>
          <w:b/>
          <w:color w:val="1F4E79" w:themeColor="accent1" w:themeShade="80"/>
          <w:sz w:val="56"/>
          <w:szCs w:val="56"/>
        </w:rPr>
        <w:t xml:space="preserve">              </w:t>
      </w:r>
      <w:r w:rsidRPr="00090747">
        <w:rPr>
          <w:rFonts w:ascii="Lucida Calligraphy" w:hAnsi="Lucida Calligraphy"/>
          <w:b/>
          <w:color w:val="FF0000"/>
          <w:sz w:val="44"/>
          <w:szCs w:val="44"/>
        </w:rPr>
        <w:br/>
      </w:r>
      <w:r w:rsidRPr="00090747">
        <w:rPr>
          <w:rFonts w:cstheme="minorHAnsi"/>
          <w:b/>
          <w:sz w:val="36"/>
          <w:szCs w:val="36"/>
        </w:rPr>
        <w:t xml:space="preserve">  </w:t>
      </w:r>
      <w:r w:rsidRPr="007F6AAE">
        <w:rPr>
          <w:rFonts w:cstheme="minorHAnsi"/>
          <w:b/>
          <w:color w:val="1F3864" w:themeColor="accent5" w:themeShade="80"/>
          <w:sz w:val="32"/>
          <w:szCs w:val="32"/>
        </w:rPr>
        <w:t xml:space="preserve">Szkoły Podstawowej nr 1 </w:t>
      </w:r>
      <w:r>
        <w:rPr>
          <w:rFonts w:cstheme="minorHAnsi"/>
          <w:b/>
          <w:color w:val="1F3864" w:themeColor="accent5" w:themeShade="80"/>
          <w:sz w:val="32"/>
          <w:szCs w:val="32"/>
        </w:rPr>
        <w:t xml:space="preserve">                                                            </w:t>
      </w:r>
      <w:r w:rsidRPr="007F6AAE">
        <w:rPr>
          <w:rFonts w:cstheme="minorHAnsi"/>
          <w:b/>
          <w:color w:val="1F3864" w:themeColor="accent5" w:themeShade="80"/>
          <w:sz w:val="32"/>
          <w:szCs w:val="32"/>
        </w:rPr>
        <w:t>im. Kardynała Bolesława Kominka</w:t>
      </w:r>
      <w:r w:rsidRPr="007F6AAE">
        <w:rPr>
          <w:rFonts w:cstheme="minorHAnsi"/>
          <w:b/>
          <w:color w:val="1F3864" w:themeColor="accent5" w:themeShade="80"/>
          <w:sz w:val="32"/>
          <w:szCs w:val="32"/>
        </w:rPr>
        <w:br/>
        <w:t xml:space="preserve"> w Kątach Wrocławskich</w:t>
      </w:r>
    </w:p>
    <w:p w:rsidR="00CE7EDF" w:rsidRDefault="00CE7EDF" w:rsidP="00CE7EDF">
      <w:pPr>
        <w:jc w:val="center"/>
        <w:rPr>
          <w:rFonts w:ascii="Bookman Old Style" w:hAnsi="Bookman Old Style"/>
          <w:color w:val="1F3864" w:themeColor="accent5" w:themeShade="80"/>
          <w:sz w:val="32"/>
          <w:szCs w:val="32"/>
        </w:rPr>
      </w:pPr>
      <w:r w:rsidRPr="00CE7EDF">
        <w:rPr>
          <w:rFonts w:ascii="Bookman Old Style" w:hAnsi="Bookman Old Style"/>
          <w:color w:val="1F3864" w:themeColor="accent5" w:themeShade="80"/>
          <w:sz w:val="32"/>
          <w:szCs w:val="32"/>
        </w:rPr>
        <w:t>PROGRAM DNIA OTWARTEGO JEDYNKI</w:t>
      </w:r>
    </w:p>
    <w:p w:rsidR="00CE7EDF" w:rsidRPr="00CE7EDF" w:rsidRDefault="00CE7EDF" w:rsidP="00CE7EDF">
      <w:pPr>
        <w:spacing w:after="0"/>
        <w:rPr>
          <w:rFonts w:ascii="Cambria" w:hAnsi="Cambria"/>
          <w:color w:val="1F3864" w:themeColor="accent5" w:themeShade="80"/>
        </w:rPr>
      </w:pPr>
      <w:r w:rsidRPr="00CE7EDF">
        <w:rPr>
          <w:rFonts w:ascii="Cambria" w:hAnsi="Cambria"/>
          <w:b/>
          <w:color w:val="1F3864" w:themeColor="accent5" w:themeShade="80"/>
          <w:highlight w:val="yellow"/>
        </w:rPr>
        <w:t>17.00-</w:t>
      </w:r>
      <w:r w:rsidRPr="00CE7EDF">
        <w:rPr>
          <w:rFonts w:ascii="Cambria" w:hAnsi="Cambria"/>
          <w:b/>
          <w:color w:val="1F3864" w:themeColor="accent5" w:themeShade="80"/>
        </w:rPr>
        <w:t xml:space="preserve"> </w:t>
      </w:r>
      <w:r w:rsidRPr="00CE7EDF">
        <w:rPr>
          <w:rFonts w:ascii="Cambria" w:hAnsi="Cambria"/>
          <w:color w:val="1F3864" w:themeColor="accent5" w:themeShade="80"/>
        </w:rPr>
        <w:t>Krótkie spotkanie z Dyrekcją szkoły, przedstawienie najważniejszych zagadnień związanych z organizacją pracy szkoły i rekrutacją.</w:t>
      </w:r>
    </w:p>
    <w:p w:rsidR="00CE7EDF" w:rsidRPr="00CE7EDF" w:rsidRDefault="00CE7EDF" w:rsidP="00CE7EDF">
      <w:pPr>
        <w:rPr>
          <w:rFonts w:ascii="Cambria" w:hAnsi="Cambria"/>
          <w:color w:val="1F3864" w:themeColor="accent5" w:themeShade="80"/>
        </w:rPr>
      </w:pPr>
      <w:r w:rsidRPr="00CE7EDF">
        <w:rPr>
          <w:rFonts w:ascii="Cambria" w:hAnsi="Cambria"/>
          <w:b/>
          <w:color w:val="1F3864" w:themeColor="accent5" w:themeShade="80"/>
          <w:highlight w:val="yellow"/>
        </w:rPr>
        <w:t>17.15 -19.00</w:t>
      </w:r>
      <w:r w:rsidRPr="00CE7EDF">
        <w:rPr>
          <w:rFonts w:ascii="Cambria" w:hAnsi="Cambria"/>
          <w:b/>
          <w:color w:val="1F3864" w:themeColor="accent5" w:themeShade="80"/>
        </w:rPr>
        <w:t xml:space="preserve"> -</w:t>
      </w:r>
      <w:r w:rsidRPr="00CE7EDF">
        <w:rPr>
          <w:rFonts w:ascii="Cambria" w:hAnsi="Cambria"/>
          <w:color w:val="1F3864" w:themeColor="accent5" w:themeShade="80"/>
        </w:rPr>
        <w:t>zwiedzanie budynków szkoły, udział dzieci w przygotowanych zajęciach.</w:t>
      </w:r>
    </w:p>
    <w:p w:rsidR="00CE7EDF" w:rsidRPr="00F869AF" w:rsidRDefault="00CE7EDF" w:rsidP="00CE7EDF">
      <w:pPr>
        <w:rPr>
          <w:rFonts w:ascii="Cambria" w:hAnsi="Cambria"/>
          <w:b/>
          <w:color w:val="1F3864" w:themeColor="accent5" w:themeShade="80"/>
          <w:sz w:val="24"/>
          <w:szCs w:val="24"/>
        </w:rPr>
      </w:pPr>
      <w:r w:rsidRPr="00F869AF">
        <w:rPr>
          <w:rFonts w:ascii="Cambria" w:hAnsi="Cambria"/>
          <w:b/>
          <w:color w:val="1F3864" w:themeColor="accent5" w:themeShade="80"/>
          <w:sz w:val="24"/>
          <w:szCs w:val="24"/>
        </w:rPr>
        <w:t>ATRAKCJE PRZYGOTOWANE DLA DZIECI:</w:t>
      </w:r>
    </w:p>
    <w:tbl>
      <w:tblPr>
        <w:tblStyle w:val="Tabela-Siatka"/>
        <w:tblW w:w="5000" w:type="pct"/>
        <w:tblLook w:val="04A0"/>
      </w:tblPr>
      <w:tblGrid>
        <w:gridCol w:w="2130"/>
        <w:gridCol w:w="2327"/>
        <w:gridCol w:w="2327"/>
        <w:gridCol w:w="2502"/>
      </w:tblGrid>
      <w:tr w:rsidR="00CE7EDF" w:rsidRPr="007F6AAE" w:rsidTr="00CE7EDF">
        <w:trPr>
          <w:trHeight w:val="363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CE7EDF" w:rsidRPr="00CE7EDF" w:rsidRDefault="00CE7EDF" w:rsidP="00CE7EDF">
            <w:pPr>
              <w:jc w:val="center"/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CE7EDF"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  <w:highlight w:val="yellow"/>
              </w:rPr>
              <w:t>17.15 -19.00 -</w:t>
            </w:r>
            <w:r w:rsidRPr="00CE7EDF">
              <w:rPr>
                <w:rFonts w:ascii="Cambria" w:hAnsi="Cambria"/>
                <w:color w:val="1F3864" w:themeColor="accent5" w:themeShade="80"/>
                <w:sz w:val="20"/>
                <w:szCs w:val="20"/>
                <w:highlight w:val="yellow"/>
              </w:rPr>
              <w:t>zwiedzanie szkoły przy ul. Żeromskiego, udział dzieci w przygotowanych zajęciach.</w:t>
            </w:r>
          </w:p>
        </w:tc>
      </w:tr>
      <w:tr w:rsidR="00CE7EDF" w:rsidRPr="007F6AAE" w:rsidTr="003104F6">
        <w:trPr>
          <w:trHeight w:val="283"/>
        </w:trPr>
        <w:tc>
          <w:tcPr>
            <w:tcW w:w="1147" w:type="pct"/>
            <w:tcBorders>
              <w:bottom w:val="single" w:sz="12" w:space="0" w:color="auto"/>
            </w:tcBorders>
          </w:tcPr>
          <w:p w:rsidR="00CE7EDF" w:rsidRPr="007F6AAE" w:rsidRDefault="00CE7EDF" w:rsidP="00CE7EDF">
            <w:pPr>
              <w:rPr>
                <w:rFonts w:ascii="Cambria" w:hAnsi="Cambria"/>
                <w:b/>
                <w:color w:val="1F3864" w:themeColor="accent5" w:themeShade="80"/>
              </w:rPr>
            </w:pPr>
            <w:r w:rsidRPr="007F6AAE">
              <w:rPr>
                <w:rFonts w:ascii="Cambria" w:hAnsi="Cambria"/>
                <w:b/>
                <w:color w:val="1F3864" w:themeColor="accent5" w:themeShade="80"/>
              </w:rPr>
              <w:t>zajęcia</w:t>
            </w:r>
          </w:p>
        </w:tc>
        <w:tc>
          <w:tcPr>
            <w:tcW w:w="2506" w:type="pct"/>
            <w:gridSpan w:val="2"/>
            <w:tcBorders>
              <w:bottom w:val="single" w:sz="12" w:space="0" w:color="auto"/>
            </w:tcBorders>
          </w:tcPr>
          <w:p w:rsidR="00CE7EDF" w:rsidRPr="007F6AAE" w:rsidRDefault="00CE7EDF" w:rsidP="00CE7ED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7F6AAE">
              <w:rPr>
                <w:rFonts w:ascii="Cambria" w:hAnsi="Cambria"/>
                <w:b/>
                <w:color w:val="1F3864" w:themeColor="accent5" w:themeShade="80"/>
              </w:rPr>
              <w:t>miejsce</w:t>
            </w:r>
          </w:p>
        </w:tc>
        <w:tc>
          <w:tcPr>
            <w:tcW w:w="1347" w:type="pct"/>
            <w:tcBorders>
              <w:bottom w:val="single" w:sz="12" w:space="0" w:color="auto"/>
            </w:tcBorders>
          </w:tcPr>
          <w:p w:rsidR="00CE7EDF" w:rsidRPr="007F6AAE" w:rsidRDefault="00CE7EDF" w:rsidP="00CE7EDF">
            <w:pPr>
              <w:rPr>
                <w:rFonts w:ascii="Cambria" w:hAnsi="Cambria"/>
                <w:b/>
                <w:color w:val="1F3864" w:themeColor="accent5" w:themeShade="80"/>
              </w:rPr>
            </w:pPr>
            <w:r w:rsidRPr="007F6AAE">
              <w:rPr>
                <w:rFonts w:ascii="Cambria" w:hAnsi="Cambria"/>
                <w:b/>
                <w:color w:val="1F3864" w:themeColor="accent5" w:themeShade="80"/>
              </w:rPr>
              <w:t>prowadzący</w:t>
            </w:r>
          </w:p>
        </w:tc>
      </w:tr>
      <w:tr w:rsidR="00CE7EDF" w:rsidRPr="008A13C6" w:rsidTr="003104F6">
        <w:tc>
          <w:tcPr>
            <w:tcW w:w="1147" w:type="pct"/>
            <w:tcBorders>
              <w:top w:val="single" w:sz="12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Kodowanie   Animacja robotów</w:t>
            </w:r>
          </w:p>
        </w:tc>
        <w:tc>
          <w:tcPr>
            <w:tcW w:w="1253" w:type="pct"/>
            <w:tcBorders>
              <w:top w:val="single" w:sz="12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 xml:space="preserve">pracownia komputerowa sala nr 42 parter </w:t>
            </w:r>
            <w:r w:rsidRPr="008A13C6">
              <w:rPr>
                <w:rFonts w:ascii="Cambria" w:hAnsi="Cambria"/>
                <w:color w:val="1F3864" w:themeColor="accent5" w:themeShade="80"/>
                <w:sz w:val="16"/>
                <w:szCs w:val="16"/>
              </w:rPr>
              <w:t>nowa część</w:t>
            </w:r>
          </w:p>
        </w:tc>
        <w:tc>
          <w:tcPr>
            <w:tcW w:w="1253" w:type="pct"/>
            <w:tcBorders>
              <w:top w:val="single" w:sz="12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  <w:tcBorders>
              <w:top w:val="single" w:sz="12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Iwona Gidzińska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Iwona Szwabowska</w:t>
            </w:r>
          </w:p>
        </w:tc>
      </w:tr>
      <w:tr w:rsidR="00CE7EDF" w:rsidRPr="008A13C6" w:rsidTr="003104F6">
        <w:tc>
          <w:tcPr>
            <w:tcW w:w="11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Warsztaty plastyczne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 nr 27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I piętro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Magdalena Kościelna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Agnieszka Krzyżanowska</w:t>
            </w:r>
          </w:p>
        </w:tc>
      </w:tr>
      <w:tr w:rsidR="00CE7EDF" w:rsidRPr="008A13C6" w:rsidTr="003104F6">
        <w:tc>
          <w:tcPr>
            <w:tcW w:w="11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Zajęcia techniczne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 nr 11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parter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Dorota Andruszkiewicz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Maria Mikulska</w:t>
            </w:r>
          </w:p>
        </w:tc>
      </w:tr>
      <w:tr w:rsidR="00CE7EDF" w:rsidRPr="008A13C6" w:rsidTr="003104F6">
        <w:tc>
          <w:tcPr>
            <w:tcW w:w="11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Gry i zabawy logopedyczne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 61a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I piętro nowa część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Małgorzata Łaś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Małgorzata Kuras</w:t>
            </w:r>
          </w:p>
        </w:tc>
      </w:tr>
      <w:tr w:rsidR="00CE7EDF" w:rsidRPr="008A13C6" w:rsidTr="003104F6">
        <w:tc>
          <w:tcPr>
            <w:tcW w:w="11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Zabawy sportowe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 gimnastyczna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Alicja Szram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Renata Palińska</w:t>
            </w:r>
          </w:p>
        </w:tc>
      </w:tr>
      <w:tr w:rsidR="00CE7EDF" w:rsidRPr="008A13C6" w:rsidTr="003104F6">
        <w:tc>
          <w:tcPr>
            <w:tcW w:w="11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Gry i zabawy                                     w języku angielskim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 nr 12                        parter</w:t>
            </w:r>
          </w:p>
        </w:tc>
        <w:tc>
          <w:tcPr>
            <w:tcW w:w="1253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Marzena Hybner- Zakrzewska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Justyna Ziętek</w:t>
            </w:r>
          </w:p>
        </w:tc>
      </w:tr>
      <w:tr w:rsidR="00CE7EDF" w:rsidRPr="008A13C6" w:rsidTr="003104F6">
        <w:tc>
          <w:tcPr>
            <w:tcW w:w="1147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Tor przeszkód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świetlica –sala 62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I piętro nowa część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Magdalena Benedikt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Małgorzata Chwastyk</w:t>
            </w:r>
          </w:p>
        </w:tc>
      </w:tr>
      <w:tr w:rsidR="00CE7EDF" w:rsidRPr="008A13C6" w:rsidTr="003104F6">
        <w:tc>
          <w:tcPr>
            <w:tcW w:w="1147" w:type="pct"/>
            <w:tcBorders>
              <w:bottom w:val="single" w:sz="4" w:space="0" w:color="auto"/>
            </w:tcBorders>
          </w:tcPr>
          <w:p w:rsidR="00CE7EDF" w:rsidRPr="008A13C6" w:rsidRDefault="00476811" w:rsidP="00476811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 xml:space="preserve">Zajęcia </w:t>
            </w:r>
            <w:bookmarkStart w:id="0" w:name="_GoBack"/>
            <w:bookmarkEnd w:id="0"/>
            <w:r w:rsidR="00CE7EDF"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techniczne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świetlica –sala 61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I piętro nowa część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  <w:tcBorders>
              <w:bottom w:val="single" w:sz="4" w:space="0" w:color="auto"/>
            </w:tcBorders>
          </w:tcPr>
          <w:p w:rsidR="00CE7ED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8A13C6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Natalia Brania</w:t>
            </w:r>
          </w:p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Małgorzata Maślanka</w:t>
            </w:r>
          </w:p>
        </w:tc>
      </w:tr>
      <w:tr w:rsidR="00CE7EDF" w:rsidRPr="008A13C6" w:rsidTr="003104F6">
        <w:tc>
          <w:tcPr>
            <w:tcW w:w="1147" w:type="pct"/>
            <w:tcBorders>
              <w:bottom w:val="single" w:sz="12" w:space="0" w:color="auto"/>
            </w:tcBorders>
          </w:tcPr>
          <w:p w:rsidR="00CE7EDF" w:rsidRDefault="00476811" w:rsidP="00CE7EDF">
            <w:pPr>
              <w:rPr>
                <w:rFonts w:ascii="Cambria" w:hAnsi="Cambria" w:cs="Helvetica"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Helvetica"/>
                <w:color w:val="1F3864" w:themeColor="accent5" w:themeShade="80"/>
                <w:sz w:val="20"/>
                <w:szCs w:val="20"/>
                <w:shd w:val="clear" w:color="auto" w:fill="FFFFFF"/>
              </w:rPr>
              <w:t>Rusz Głową,</w:t>
            </w:r>
          </w:p>
          <w:p w:rsidR="00CE7EDF" w:rsidRPr="004F18CF" w:rsidRDefault="00476811" w:rsidP="00476811">
            <w:pPr>
              <w:rPr>
                <w:rFonts w:ascii="Cambria" w:hAnsi="Cambria" w:cs="Helvetica"/>
                <w:b/>
                <w:color w:val="1F3864" w:themeColor="accent5" w:themeShade="80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Helvetica"/>
                <w:color w:val="1F3864" w:themeColor="accent5" w:themeShade="80"/>
                <w:sz w:val="20"/>
                <w:szCs w:val="20"/>
                <w:shd w:val="clear" w:color="auto" w:fill="FFFFFF"/>
              </w:rPr>
              <w:t>Ruszaj Ciałem</w:t>
            </w:r>
          </w:p>
        </w:tc>
        <w:tc>
          <w:tcPr>
            <w:tcW w:w="1253" w:type="pct"/>
            <w:tcBorders>
              <w:bottom w:val="single" w:sz="12" w:space="0" w:color="auto"/>
            </w:tcBorders>
          </w:tcPr>
          <w:p w:rsidR="00CE7EDF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sala</w:t>
            </w:r>
            <w:r>
              <w:rPr>
                <w:rFonts w:ascii="Cambria" w:hAnsi="Cambria"/>
                <w:color w:val="1F3864" w:themeColor="accent5" w:themeShade="80"/>
              </w:rPr>
              <w:t xml:space="preserve"> nr 17</w:t>
            </w:r>
            <w:r w:rsidRPr="008A13C6">
              <w:rPr>
                <w:rFonts w:ascii="Cambria" w:hAnsi="Cambria"/>
                <w:color w:val="1F3864" w:themeColor="accent5" w:themeShade="80"/>
              </w:rPr>
              <w:t xml:space="preserve">                        parter</w:t>
            </w:r>
          </w:p>
        </w:tc>
        <w:tc>
          <w:tcPr>
            <w:tcW w:w="1253" w:type="pct"/>
            <w:tcBorders>
              <w:bottom w:val="single" w:sz="12" w:space="0" w:color="auto"/>
            </w:tcBorders>
          </w:tcPr>
          <w:p w:rsidR="00CE7EDF" w:rsidRPr="008A13C6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8A13C6">
              <w:rPr>
                <w:rFonts w:ascii="Cambria" w:hAnsi="Cambria"/>
                <w:color w:val="1F3864" w:themeColor="accent5" w:themeShade="80"/>
              </w:rPr>
              <w:t>budynek szkoły             przy ul. Żeromskiego</w:t>
            </w:r>
          </w:p>
        </w:tc>
        <w:tc>
          <w:tcPr>
            <w:tcW w:w="1347" w:type="pct"/>
            <w:tcBorders>
              <w:bottom w:val="single" w:sz="12" w:space="0" w:color="auto"/>
            </w:tcBorders>
          </w:tcPr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Adrian Czerwieniec</w:t>
            </w:r>
          </w:p>
        </w:tc>
      </w:tr>
      <w:tr w:rsidR="00CE7EDF" w:rsidRPr="008A13C6" w:rsidTr="00CE7EDF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CE7EDF" w:rsidRPr="008A13C6" w:rsidRDefault="00CE7EDF" w:rsidP="00CE7EDF">
            <w:pPr>
              <w:jc w:val="center"/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CE7EDF">
              <w:rPr>
                <w:rFonts w:ascii="Cambria" w:hAnsi="Cambria"/>
                <w:b/>
                <w:color w:val="1F3864" w:themeColor="accent5" w:themeShade="80"/>
                <w:highlight w:val="yellow"/>
              </w:rPr>
              <w:t>17.30 -19.00 -</w:t>
            </w:r>
            <w:r w:rsidRPr="00CE7EDF">
              <w:rPr>
                <w:rFonts w:ascii="Cambria" w:hAnsi="Cambria"/>
                <w:color w:val="1F3864" w:themeColor="accent5" w:themeShade="80"/>
                <w:highlight w:val="yellow"/>
              </w:rPr>
              <w:t>zwiedzanie szkoły przy ul. 1 Maja, udział dzieci w przygotowanych zajęciach.</w:t>
            </w:r>
          </w:p>
        </w:tc>
      </w:tr>
      <w:tr w:rsidR="00CE7EDF" w:rsidRPr="004F18CF" w:rsidTr="003104F6">
        <w:tc>
          <w:tcPr>
            <w:tcW w:w="1147" w:type="pct"/>
            <w:tcBorders>
              <w:top w:val="single" w:sz="12" w:space="0" w:color="auto"/>
            </w:tcBorders>
          </w:tcPr>
          <w:p w:rsidR="00CE7EDF" w:rsidRPr="004F18CF" w:rsidRDefault="00CE7EDF" w:rsidP="00CE7EDF">
            <w:pP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 xml:space="preserve">Język polski   </w:t>
            </w:r>
            <w: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r w:rsidRPr="004F18CF"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 xml:space="preserve">                na wesoło  </w:t>
            </w:r>
          </w:p>
        </w:tc>
        <w:tc>
          <w:tcPr>
            <w:tcW w:w="1253" w:type="pct"/>
            <w:tcBorders>
              <w:top w:val="single" w:sz="12" w:space="0" w:color="auto"/>
            </w:tcBorders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sala nr 11</w:t>
            </w:r>
            <w:r>
              <w:rPr>
                <w:rFonts w:ascii="Cambria" w:hAnsi="Cambria"/>
                <w:color w:val="1F3864" w:themeColor="accent5" w:themeShade="80"/>
              </w:rPr>
              <w:t xml:space="preserve">                               parter</w:t>
            </w:r>
          </w:p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1253" w:type="pct"/>
            <w:tcBorders>
              <w:top w:val="single" w:sz="12" w:space="0" w:color="auto"/>
            </w:tcBorders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budynek szkoły             przy ul. 1 Maja</w:t>
            </w:r>
          </w:p>
        </w:tc>
        <w:tc>
          <w:tcPr>
            <w:tcW w:w="1347" w:type="pct"/>
            <w:tcBorders>
              <w:top w:val="single" w:sz="12" w:space="0" w:color="auto"/>
            </w:tcBorders>
          </w:tcPr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Katarzyna Szylar- Łęczycka</w:t>
            </w:r>
          </w:p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Angelika Śmigielska-Cygan</w:t>
            </w:r>
          </w:p>
        </w:tc>
      </w:tr>
      <w:tr w:rsidR="00CE7EDF" w:rsidRPr="004F18CF" w:rsidTr="003104F6">
        <w:tc>
          <w:tcPr>
            <w:tcW w:w="1147" w:type="pct"/>
          </w:tcPr>
          <w:p w:rsidR="00CE7EDF" w:rsidRPr="004F18CF" w:rsidRDefault="00CE7EDF" w:rsidP="00CE7EDF">
            <w:pP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>Laboratoria przyszłości</w:t>
            </w:r>
          </w:p>
        </w:tc>
        <w:tc>
          <w:tcPr>
            <w:tcW w:w="1253" w:type="pct"/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sala nr 10</w:t>
            </w:r>
          </w:p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1253" w:type="pct"/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budynek szkoły             przy ul. 1 Maja</w:t>
            </w:r>
          </w:p>
        </w:tc>
        <w:tc>
          <w:tcPr>
            <w:tcW w:w="1347" w:type="pct"/>
          </w:tcPr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Joanna Palińska</w:t>
            </w:r>
          </w:p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Katarzyna Sowińska</w:t>
            </w:r>
          </w:p>
        </w:tc>
      </w:tr>
      <w:tr w:rsidR="00CE7EDF" w:rsidRPr="004F18CF" w:rsidTr="003104F6">
        <w:tc>
          <w:tcPr>
            <w:tcW w:w="1147" w:type="pct"/>
          </w:tcPr>
          <w:p w:rsidR="00CE7EDF" w:rsidRPr="004F18CF" w:rsidRDefault="00CE7EDF" w:rsidP="00CE7EDF">
            <w:pP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>Detektywi ludzkiego organizmu</w:t>
            </w:r>
          </w:p>
        </w:tc>
        <w:tc>
          <w:tcPr>
            <w:tcW w:w="1253" w:type="pct"/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sala nr 10</w:t>
            </w:r>
          </w:p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1253" w:type="pct"/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budynek szkoły             przy ul. 1 Maja</w:t>
            </w:r>
          </w:p>
        </w:tc>
        <w:tc>
          <w:tcPr>
            <w:tcW w:w="1347" w:type="pct"/>
          </w:tcPr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Joanna Dąbrowska</w:t>
            </w:r>
          </w:p>
        </w:tc>
      </w:tr>
      <w:tr w:rsidR="00CE7EDF" w:rsidRPr="004F18CF" w:rsidTr="003104F6">
        <w:tc>
          <w:tcPr>
            <w:tcW w:w="1147" w:type="pct"/>
          </w:tcPr>
          <w:p w:rsidR="00CE7EDF" w:rsidRPr="004F18CF" w:rsidRDefault="00CE7EDF" w:rsidP="00CE7EDF">
            <w:pP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0"/>
                <w:szCs w:val="20"/>
              </w:rPr>
              <w:t>Dawno temu w średniowieczu</w:t>
            </w:r>
          </w:p>
        </w:tc>
        <w:tc>
          <w:tcPr>
            <w:tcW w:w="1253" w:type="pct"/>
          </w:tcPr>
          <w:p w:rsidR="00CE7EDF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>
              <w:rPr>
                <w:rFonts w:ascii="Cambria" w:hAnsi="Cambria"/>
                <w:color w:val="1F3864" w:themeColor="accent5" w:themeShade="80"/>
              </w:rPr>
              <w:t>sala nr 8</w:t>
            </w:r>
          </w:p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>
              <w:rPr>
                <w:rFonts w:ascii="Cambria" w:hAnsi="Cambria"/>
                <w:color w:val="1F3864" w:themeColor="accent5" w:themeShade="80"/>
              </w:rPr>
              <w:t xml:space="preserve">I piętro </w:t>
            </w:r>
          </w:p>
        </w:tc>
        <w:tc>
          <w:tcPr>
            <w:tcW w:w="1253" w:type="pct"/>
          </w:tcPr>
          <w:p w:rsidR="00CE7EDF" w:rsidRPr="007F6AAE" w:rsidRDefault="00CE7EDF" w:rsidP="00CE7EDF">
            <w:pPr>
              <w:rPr>
                <w:rFonts w:ascii="Cambria" w:hAnsi="Cambria"/>
                <w:color w:val="1F3864" w:themeColor="accent5" w:themeShade="80"/>
              </w:rPr>
            </w:pPr>
            <w:r w:rsidRPr="007F6AAE">
              <w:rPr>
                <w:rFonts w:ascii="Cambria" w:hAnsi="Cambria"/>
                <w:color w:val="1F3864" w:themeColor="accent5" w:themeShade="80"/>
              </w:rPr>
              <w:t>budynek szkoły             przy ul. 1 Maja</w:t>
            </w:r>
          </w:p>
        </w:tc>
        <w:tc>
          <w:tcPr>
            <w:tcW w:w="1347" w:type="pct"/>
          </w:tcPr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Joanna Kozińska-Nyckowska</w:t>
            </w:r>
          </w:p>
          <w:p w:rsidR="00CE7EDF" w:rsidRPr="004F18CF" w:rsidRDefault="00CE7EDF" w:rsidP="00CE7EDF">
            <w:pPr>
              <w:rPr>
                <w:rFonts w:ascii="Cambria" w:hAnsi="Cambria"/>
                <w:color w:val="1F3864" w:themeColor="accent5" w:themeShade="80"/>
                <w:sz w:val="20"/>
                <w:szCs w:val="20"/>
              </w:rPr>
            </w:pPr>
            <w:r w:rsidRPr="004F18CF">
              <w:rPr>
                <w:rFonts w:ascii="Cambria" w:hAnsi="Cambria"/>
                <w:color w:val="1F3864" w:themeColor="accent5" w:themeShade="80"/>
                <w:sz w:val="20"/>
                <w:szCs w:val="20"/>
              </w:rPr>
              <w:t>Elżbieta Drabo</w:t>
            </w:r>
          </w:p>
        </w:tc>
      </w:tr>
    </w:tbl>
    <w:p w:rsidR="00CE7EDF" w:rsidRDefault="00CE7EDF" w:rsidP="00CE7EDF">
      <w:pPr>
        <w:spacing w:before="240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62230</wp:posOffset>
            </wp:positionV>
            <wp:extent cx="1432560" cy="730250"/>
            <wp:effectExtent l="0" t="0" r="0" b="0"/>
            <wp:wrapTight wrapText="bothSides">
              <wp:wrapPolygon edited="0">
                <wp:start x="6606" y="0"/>
                <wp:lineTo x="862" y="3944"/>
                <wp:lineTo x="0" y="5071"/>
                <wp:lineTo x="0" y="18031"/>
                <wp:lineTo x="574" y="19722"/>
                <wp:lineTo x="9191" y="20849"/>
                <wp:lineTo x="16660" y="20849"/>
                <wp:lineTo x="16372" y="18595"/>
                <wp:lineTo x="21255" y="18595"/>
                <wp:lineTo x="21255" y="10143"/>
                <wp:lineTo x="19819" y="9579"/>
                <wp:lineTo x="20394" y="3944"/>
                <wp:lineTo x="17521" y="1690"/>
                <wp:lineTo x="8043" y="0"/>
                <wp:lineTo x="6606" y="0"/>
              </wp:wrapPolygon>
            </wp:wrapTight>
            <wp:docPr id="1" name="Obraz 1" descr="Strona główna, strona 5 - Szkoła Podstawowa im. Ewy Szelburg – Zarembiny w  Płośn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na główna, strona 5 - Szkoła Podstawowa im. Ewy Szelburg – Zarembiny w  Płośni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color w:val="1F3864" w:themeColor="accent5" w:themeShade="80"/>
          <w:sz w:val="28"/>
          <w:szCs w:val="28"/>
        </w:rPr>
        <w:t xml:space="preserve">                                    </w:t>
      </w:r>
      <w:r w:rsidRPr="007F6AAE">
        <w:rPr>
          <w:rFonts w:ascii="Bookman Old Style" w:hAnsi="Bookman Old Style"/>
          <w:color w:val="1F3864" w:themeColor="accent5" w:themeShade="80"/>
          <w:sz w:val="28"/>
          <w:szCs w:val="28"/>
        </w:rPr>
        <w:t>Zapraszamy</w:t>
      </w:r>
      <w:r w:rsidRPr="007F6AAE">
        <w:rPr>
          <w:rFonts w:ascii="Cambria" w:hAnsi="Cambria"/>
          <w:b/>
          <w:color w:val="1F3864" w:themeColor="accent5" w:themeShade="80"/>
        </w:rPr>
        <w:br/>
        <w:t xml:space="preserve">                                                                                               </w:t>
      </w:r>
      <w:r w:rsidRPr="007F6AAE">
        <w:rPr>
          <w:rFonts w:ascii="Cambria" w:hAnsi="Cambria"/>
          <w:b/>
          <w:color w:val="1F3864" w:themeColor="accent5" w:themeShade="80"/>
          <w:sz w:val="24"/>
          <w:szCs w:val="24"/>
        </w:rPr>
        <w:t xml:space="preserve">Dyrekcja i Grono Pedagogiczne </w:t>
      </w:r>
      <w:r w:rsidRPr="007F6AAE">
        <w:rPr>
          <w:rFonts w:ascii="Cambria" w:hAnsi="Cambria"/>
          <w:b/>
          <w:color w:val="1F3864" w:themeColor="accent5" w:themeShade="80"/>
          <w:sz w:val="24"/>
          <w:szCs w:val="24"/>
        </w:rPr>
        <w:br/>
        <w:t xml:space="preserve">                     </w:t>
      </w:r>
      <w:r>
        <w:rPr>
          <w:rFonts w:ascii="Cambria" w:hAnsi="Cambria"/>
          <w:b/>
          <w:color w:val="1F3864" w:themeColor="accent5" w:themeShade="80"/>
          <w:sz w:val="24"/>
          <w:szCs w:val="24"/>
        </w:rPr>
        <w:t xml:space="preserve">                                                                </w:t>
      </w:r>
      <w:r w:rsidRPr="007F6AAE">
        <w:rPr>
          <w:rFonts w:ascii="Cambria" w:hAnsi="Cambria"/>
          <w:b/>
          <w:color w:val="1F3864" w:themeColor="accent5" w:themeShade="80"/>
          <w:sz w:val="24"/>
          <w:szCs w:val="24"/>
        </w:rPr>
        <w:t xml:space="preserve"> SP nr 1  w Kątach Wrocławskich</w:t>
      </w:r>
      <w:r>
        <w:t xml:space="preserve">                                                                                                </w:t>
      </w:r>
    </w:p>
    <w:p w:rsidR="00CE7EDF" w:rsidRPr="00CE7EDF" w:rsidRDefault="00CE7EDF" w:rsidP="00CE7EDF">
      <w:pPr>
        <w:jc w:val="center"/>
        <w:rPr>
          <w:rFonts w:cstheme="minorHAnsi"/>
          <w:b/>
          <w:sz w:val="32"/>
          <w:szCs w:val="32"/>
        </w:rPr>
      </w:pPr>
    </w:p>
    <w:sectPr w:rsidR="00CE7EDF" w:rsidRPr="00CE7EDF" w:rsidSect="00CE7ED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FAC"/>
    <w:rsid w:val="00054490"/>
    <w:rsid w:val="00252CD5"/>
    <w:rsid w:val="00476811"/>
    <w:rsid w:val="0088094E"/>
    <w:rsid w:val="008A13C6"/>
    <w:rsid w:val="00B66FAC"/>
    <w:rsid w:val="00CE7EDF"/>
    <w:rsid w:val="00F9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6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IwonaG</cp:lastModifiedBy>
  <cp:revision>5</cp:revision>
  <cp:lastPrinted>2026-02-27T10:34:00Z</cp:lastPrinted>
  <dcterms:created xsi:type="dcterms:W3CDTF">2026-02-27T10:34:00Z</dcterms:created>
  <dcterms:modified xsi:type="dcterms:W3CDTF">2026-03-02T18:12:00Z</dcterms:modified>
</cp:coreProperties>
</file>