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EC" w:rsidRPr="00FB31EC" w:rsidRDefault="00FB31EC" w:rsidP="00FB31EC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br/>
      </w:r>
      <w:r w:rsidRPr="00FB31EC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Szanowni Rodzice i Uczniowie</w:t>
      </w:r>
    </w:p>
    <w:p w:rsidR="00FB31EC" w:rsidRPr="00FB31EC" w:rsidRDefault="00FB31EC" w:rsidP="00FB31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uprzejmie </w:t>
      </w:r>
      <w:proofErr w:type="gramStart"/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informuję,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</w:t>
      </w:r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że</w:t>
      </w:r>
      <w:proofErr w:type="gramEnd"/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 xml:space="preserve"> na stronie internetowej MEN zamieszczony został komunikat dotyczący zaleceń GIS i Ministerstwa Zdrowia w zakresie środków ochronnych przeciwko </w:t>
      </w:r>
      <w:proofErr w:type="spellStart"/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koronawirusowi</w:t>
      </w:r>
      <w:proofErr w:type="spellEnd"/>
      <w:r w:rsidRPr="00FB31EC">
        <w:rPr>
          <w:rFonts w:ascii="Book Antiqua" w:eastAsia="Times New Roman" w:hAnsi="Book Antiqua" w:cs="Arial"/>
          <w:color w:val="000000"/>
          <w:sz w:val="24"/>
          <w:szCs w:val="24"/>
          <w:lang w:eastAsia="pl-PL"/>
        </w:rPr>
        <w:t>.</w:t>
      </w:r>
    </w:p>
    <w:p w:rsidR="00FB31EC" w:rsidRPr="00FB31EC" w:rsidRDefault="00FB31EC" w:rsidP="00FB31E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5" w:tgtFrame="_blank" w:history="1">
        <w:r w:rsidRPr="00FB31EC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https://www.gov.pl/web/edukacja/informacja-gis-dla-osob-powracajacych-z-polnocnych-wloch</w:t>
        </w:r>
      </w:hyperlink>
    </w:p>
    <w:p w:rsidR="00FB31EC" w:rsidRPr="00FB31EC" w:rsidRDefault="00FB31EC" w:rsidP="00FB31EC">
      <w:pPr>
        <w:shd w:val="clear" w:color="auto" w:fill="FFFFFF"/>
        <w:spacing w:before="100" w:beforeAutospacing="1" w:after="216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FB31E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l-PL"/>
        </w:rPr>
        <w:t>Informacja GIS dla osób powracających z północnych Włoch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Zgodnie z komunikatem Głównego Inspektora Sanitarnego z 24 lutego br. obecnie nie ma uzasadnienia dla podejmowania nadmiernych działań typu kwarantannowanie osób powracających z regionów północnych Włoch, odmawianie </w:t>
      </w:r>
      <w:proofErr w:type="gramStart"/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udziału </w:t>
      </w:r>
      <w:r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                        </w:t>
      </w: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w</w:t>
      </w:r>
      <w:proofErr w:type="gramEnd"/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 zajęciach szkolnych czy zamykanie szkół. 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>Osoby powracające z północnych Włoch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Osoby, które przebywały w północnych Włoszech w ostatnich 14 dniach i zaobserwowały u siebie objawy, takie jak m.in.: gorączka, kaszel, duszność i problemy z oddychaniem powinny: niezwłocznie powiadomić telefonicznie stację sanitarno-epidemiologiczną lub zgłosić się bezpośrednio do oddziału zakaźnego lub o</w:t>
      </w:r>
      <w:r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ddziału obserwacyjno-zakaźnego, </w:t>
      </w: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gdzie określony zostanie dalszy tryb postępowania medycznego.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Także w przypadku, gdy po powrocie nie zaobserwowano wspomnianych objawów przez 14 dni należy kontrolować swój stan zdrowia</w:t>
      </w:r>
      <w:proofErr w:type="gramStart"/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:</w:t>
      </w: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br/>
        <w:t>- codziennie</w:t>
      </w:r>
      <w:proofErr w:type="gramEnd"/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 xml:space="preserve"> mierzyć temperaturę ciała</w:t>
      </w: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br/>
        <w:t>- zwrócić uwagę na występowanie objawów grypopodobnych (złe samopoczucie, bóle mięśniowe, kaszel).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W przypadku wystąpienia tych symptomów należy bezzwłocznie, telefonicznie powiadomić stację sanitarno-epidemiologiczną lub zgłosić się bezpośrednio do oddziału zakaźnego lub oddziału obserwacyjno-zakaźnego. Więcej informacji </w:t>
      </w:r>
      <w:hyperlink r:id="rId6" w:tgtFrame="_blank" w:history="1">
        <w:r w:rsidRPr="00FB31EC">
          <w:rPr>
            <w:rFonts w:ascii="Book Antiqua" w:eastAsia="Times New Roman" w:hAnsi="Book Antiqua" w:cs="Arial"/>
            <w:color w:val="1465A8"/>
            <w:sz w:val="27"/>
            <w:szCs w:val="27"/>
            <w:u w:val="single"/>
            <w:lang w:eastAsia="pl-PL"/>
          </w:rPr>
          <w:t>na stronie GIS.</w:t>
        </w:r>
      </w:hyperlink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1B1B1B"/>
          <w:sz w:val="27"/>
          <w:szCs w:val="27"/>
          <w:shd w:val="clear" w:color="auto" w:fill="FFFFFF"/>
          <w:lang w:eastAsia="pl-PL"/>
        </w:rPr>
        <w:t>Niezbędne jest także przestrzeganie zasad higieny w tym:</w:t>
      </w:r>
      <w:r>
        <w:rPr>
          <w:rFonts w:ascii="Book Antiqua" w:eastAsia="Times New Roman" w:hAnsi="Book Antiqua" w:cs="Arial"/>
          <w:color w:val="1B1B1B"/>
          <w:sz w:val="27"/>
          <w:szCs w:val="27"/>
          <w:shd w:val="clear" w:color="auto" w:fill="FFFFFF"/>
          <w:lang w:eastAsia="pl-PL"/>
        </w:rPr>
        <w:t xml:space="preserve"> </w:t>
      </w:r>
      <w:r w:rsidRPr="00FB31EC">
        <w:rPr>
          <w:rFonts w:ascii="Book Antiqua" w:eastAsia="Times New Roman" w:hAnsi="Book Antiqua" w:cs="Arial"/>
          <w:color w:val="1B1B1B"/>
          <w:sz w:val="27"/>
          <w:szCs w:val="27"/>
          <w:shd w:val="clear" w:color="auto" w:fill="FFFFFF"/>
          <w:lang w:eastAsia="pl-PL"/>
        </w:rPr>
        <w:t> </w:t>
      </w:r>
      <w:r w:rsidRPr="00FB31EC">
        <w:rPr>
          <w:rFonts w:ascii="Book Antiqua" w:eastAsia="Times New Roman" w:hAnsi="Book Antiqua" w:cs="Arial"/>
          <w:b/>
          <w:bCs/>
          <w:color w:val="1B1B1B"/>
          <w:sz w:val="27"/>
          <w:szCs w:val="27"/>
          <w:shd w:val="clear" w:color="auto" w:fill="FFFFFF"/>
          <w:lang w:eastAsia="pl-PL"/>
        </w:rPr>
        <w:t>częste mycie rąk wodą z mydłem</w:t>
      </w:r>
      <w:r w:rsidRPr="00FB31EC">
        <w:rPr>
          <w:rFonts w:ascii="Book Antiqua" w:eastAsia="Times New Roman" w:hAnsi="Book Antiqua" w:cs="Arial"/>
          <w:color w:val="1B1B1B"/>
          <w:sz w:val="27"/>
          <w:szCs w:val="27"/>
          <w:shd w:val="clear" w:color="auto" w:fill="FFFFFF"/>
          <w:lang w:eastAsia="pl-PL"/>
        </w:rPr>
        <w:t>, a jeśli nie ma takiej możliwości, np. podczas podróży, ich </w:t>
      </w:r>
      <w:r w:rsidRPr="00FB31EC">
        <w:rPr>
          <w:rFonts w:ascii="Book Antiqua" w:eastAsia="Times New Roman" w:hAnsi="Book Antiqua" w:cs="Arial"/>
          <w:b/>
          <w:bCs/>
          <w:color w:val="1B1B1B"/>
          <w:sz w:val="27"/>
          <w:szCs w:val="27"/>
          <w:shd w:val="clear" w:color="auto" w:fill="FFFFFF"/>
          <w:lang w:eastAsia="pl-PL"/>
        </w:rPr>
        <w:t>dezynfekcja środkiem na bazie alkoholu</w:t>
      </w:r>
      <w:r w:rsidRPr="00FB31EC">
        <w:rPr>
          <w:rFonts w:ascii="Book Antiqua" w:eastAsia="Times New Roman" w:hAnsi="Book Antiqua" w:cs="Arial"/>
          <w:color w:val="1B1B1B"/>
          <w:sz w:val="27"/>
          <w:szCs w:val="27"/>
          <w:shd w:val="clear" w:color="auto" w:fill="FFFFFF"/>
          <w:lang w:eastAsia="pl-PL"/>
        </w:rPr>
        <w:t>.</w:t>
      </w:r>
    </w:p>
    <w:p w:rsidR="00FB31EC" w:rsidRP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lastRenderedPageBreak/>
        <w:t>Z punktu widzenia zagrożenia epidemiologicznego Główny Inspektor Sanitarny nie zaleca podróżowania do: Chin oraz Korei Południowej, Włoch (w szczególności do regionu Lombardia, Wenecja Euganejska, Piemont, Emilia Romania, Lacjum), Iranu, Japonii, Tajlandii, Wietnamu, Singapuru i Tajwanu. Więcej informacji w komunikacie z 25 lutego br.</w:t>
      </w:r>
      <w:hyperlink r:id="rId7" w:tgtFrame="_blank" w:history="1">
        <w:r w:rsidRPr="00FB31EC">
          <w:rPr>
            <w:rFonts w:ascii="Book Antiqua" w:eastAsia="Times New Roman" w:hAnsi="Book Antiqua" w:cs="Arial"/>
            <w:color w:val="1465A8"/>
            <w:sz w:val="27"/>
            <w:szCs w:val="27"/>
            <w:u w:val="single"/>
            <w:lang w:eastAsia="pl-PL"/>
          </w:rPr>
          <w:t> na stronie GIS</w:t>
        </w:r>
      </w:hyperlink>
      <w:r w:rsidRPr="00FB31EC">
        <w:rPr>
          <w:rFonts w:ascii="Book Antiqua" w:eastAsia="Times New Roman" w:hAnsi="Book Antiqua" w:cs="Arial"/>
          <w:color w:val="010101"/>
          <w:sz w:val="27"/>
          <w:szCs w:val="27"/>
          <w:lang w:eastAsia="pl-PL"/>
        </w:rPr>
        <w:t>.</w:t>
      </w:r>
    </w:p>
    <w:p w:rsidR="00FB31EC" w:rsidRDefault="00FB31EC" w:rsidP="00FB31E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</w:pPr>
      <w:r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 xml:space="preserve">W ramach profilaktyki zdrowia w naszej szkoły podjęłam konkretne działania </w:t>
      </w:r>
      <w:r w:rsidR="009D001D"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>dotyczące środków</w:t>
      </w:r>
      <w:r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 xml:space="preserve"> ochronnych </w:t>
      </w:r>
      <w:proofErr w:type="gramStart"/>
      <w:r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 xml:space="preserve">przeciwko </w:t>
      </w:r>
      <w:r w:rsidR="00C075EE"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>koronawirusowych</w:t>
      </w:r>
      <w:proofErr w:type="spellEnd"/>
      <w:proofErr w:type="gramEnd"/>
      <w:r>
        <w:rPr>
          <w:rFonts w:ascii="Book Antiqua" w:eastAsia="Times New Roman" w:hAnsi="Book Antiqua" w:cs="Arial"/>
          <w:b/>
          <w:bCs/>
          <w:color w:val="010101"/>
          <w:sz w:val="27"/>
          <w:szCs w:val="27"/>
          <w:lang w:eastAsia="pl-PL"/>
        </w:rPr>
        <w:t>:</w:t>
      </w:r>
    </w:p>
    <w:p w:rsidR="00FB31EC" w:rsidRPr="00C075EE" w:rsidRDefault="00FB31EC" w:rsidP="00FB31E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Zorganizowałam sp</w:t>
      </w:r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otkanie z klasami piątymi i </w:t>
      </w:r>
      <w:proofErr w:type="gramStart"/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szóstymi</w:t>
      </w:r>
      <w:r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</w:t>
      </w:r>
      <w:proofErr w:type="gramEnd"/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którym omówiłam: </w:t>
      </w:r>
      <w:r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jak dochodzi do zakażeń wirusami, jakie mogą być objawy zakażenia się  </w:t>
      </w:r>
      <w:proofErr w:type="spellStart"/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koronawirusem</w:t>
      </w:r>
      <w:proofErr w:type="spellEnd"/>
      <w:r w:rsidR="00C075EE" w:rsidRPr="00C075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 wirusami), co należy robić na co dzień, aby zminimalizować zagrożenie zarażenia się tym zarazkiem, co należy zrobić  w sytuacji , gdy poczujemy się źle i objawy są podobne do  </w:t>
      </w:r>
    </w:p>
    <w:p w:rsidR="00DB55F9" w:rsidRDefault="009D001D">
      <w:bookmarkStart w:id="0" w:name="_GoBack"/>
      <w:bookmarkEnd w:id="0"/>
    </w:p>
    <w:sectPr w:rsidR="00DB55F9" w:rsidSect="00FB3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5EFA"/>
    <w:multiLevelType w:val="hybridMultilevel"/>
    <w:tmpl w:val="CF3AA292"/>
    <w:lvl w:ilvl="0" w:tplc="8154F57A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/>
        <w:color w:val="010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C"/>
    <w:rsid w:val="00041A5D"/>
    <w:rsid w:val="009D001D"/>
    <w:rsid w:val="00C075EE"/>
    <w:rsid w:val="00D7104F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EDA1-31AC-4E8A-B4E3-E3E3046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komunikat-dla-podrozujacych-nr-30-23-lutego-2020-r-opracowano-na-podstawie-danych-ecdc-oraz-w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informacja-glownego-inspektora-sanitarnego-dla-osob-powracajacych-z-polnocnych-wloch/" TargetMode="External"/><Relationship Id="rId5" Type="http://schemas.openxmlformats.org/officeDocument/2006/relationships/hyperlink" Target="https://www.gov.pl/web/edukacja/informacja-gis-dla-osob-powracajacych-z-polnocnych-wlo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</dc:creator>
  <cp:keywords/>
  <dc:description/>
  <cp:lastModifiedBy>SP 1</cp:lastModifiedBy>
  <cp:revision>1</cp:revision>
  <dcterms:created xsi:type="dcterms:W3CDTF">2020-02-27T12:48:00Z</dcterms:created>
  <dcterms:modified xsi:type="dcterms:W3CDTF">2020-02-27T13:27:00Z</dcterms:modified>
</cp:coreProperties>
</file>